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91" w:rsidRPr="009E1623" w:rsidRDefault="00E04FA7" w:rsidP="00616B91">
      <w:pPr>
        <w:pStyle w:val="rapportkop1"/>
        <w:rPr>
          <w:color w:val="6994A1"/>
        </w:rPr>
      </w:pPr>
      <w:bookmarkStart w:id="0" w:name="_Toc44501687"/>
      <w:bookmarkStart w:id="1" w:name="_Toc44501859"/>
      <w:r w:rsidRPr="009E1623">
        <w:rPr>
          <w:color w:val="6994A1"/>
        </w:rPr>
        <w:t xml:space="preserve">CAO </w:t>
      </w:r>
      <w:r w:rsidR="009E1623" w:rsidRPr="009E1623">
        <w:rPr>
          <w:color w:val="6994A1"/>
        </w:rPr>
        <w:t>VISDETAILHANDeL</w:t>
      </w:r>
      <w:r w:rsidRPr="009E1623">
        <w:rPr>
          <w:color w:val="6994A1"/>
        </w:rPr>
        <w:t xml:space="preserve"> | </w:t>
      </w:r>
      <w:r w:rsidR="00616B91" w:rsidRPr="009E1623">
        <w:rPr>
          <w:color w:val="6994A1"/>
        </w:rPr>
        <w:t>IFA-indelingsformulier</w:t>
      </w:r>
      <w:bookmarkEnd w:id="0"/>
      <w:bookmarkEnd w:id="1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6520"/>
      </w:tblGrid>
      <w:tr w:rsidR="00616B91" w:rsidRPr="00790DCD" w:rsidTr="00B07ABC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</w:rPr>
              <w:t>Functie: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</w:rPr>
              <w:t>Afdeling: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</w:rPr>
              <w:t>Datum: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  <w:lang w:bidi="x-none"/>
              </w:rPr>
              <w:t>Indeling in functiegroep: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</w:tbl>
    <w:p w:rsidR="00616B91" w:rsidRPr="00790DCD" w:rsidRDefault="00616B91" w:rsidP="00616B91">
      <w:pPr>
        <w:spacing w:line="240" w:lineRule="auto"/>
        <w:rPr>
          <w:rFonts w:cs="Arial"/>
        </w:rPr>
      </w:pPr>
    </w:p>
    <w:p w:rsidR="00616B91" w:rsidRPr="00790DCD" w:rsidRDefault="00616B91" w:rsidP="00616B91">
      <w:pPr>
        <w:spacing w:line="240" w:lineRule="auto"/>
        <w:rPr>
          <w:rFonts w:cs="Arial"/>
          <w:b/>
        </w:rPr>
      </w:pPr>
      <w:r w:rsidRPr="00790DCD">
        <w:rPr>
          <w:rFonts w:cs="Arial"/>
          <w:b/>
        </w:rPr>
        <w:t>Gebruikte referentiefunctie</w:t>
      </w:r>
      <w:r>
        <w:rPr>
          <w:rFonts w:cs="Arial"/>
          <w:b/>
        </w:rPr>
        <w:t>(</w:t>
      </w:r>
      <w:r w:rsidRPr="00790DCD">
        <w:rPr>
          <w:rFonts w:cs="Arial"/>
          <w:b/>
        </w:rPr>
        <w:t>s</w:t>
      </w:r>
      <w:r>
        <w:rPr>
          <w:rFonts w:cs="Arial"/>
          <w:b/>
        </w:rPr>
        <w:t>)</w:t>
      </w:r>
    </w:p>
    <w:p w:rsidR="00616B91" w:rsidRPr="00790DCD" w:rsidRDefault="00616B91" w:rsidP="00616B91">
      <w:pPr>
        <w:spacing w:line="240" w:lineRule="auto"/>
        <w:rPr>
          <w:rFonts w:cs="Arial"/>
          <w:i/>
          <w:sz w:val="18"/>
          <w:szCs w:val="18"/>
        </w:rPr>
      </w:pPr>
      <w:bookmarkStart w:id="2" w:name="_Toc530643317"/>
      <w:r w:rsidRPr="00790DCD">
        <w:rPr>
          <w:rFonts w:cs="Arial"/>
          <w:i/>
          <w:sz w:val="18"/>
          <w:szCs w:val="18"/>
        </w:rPr>
        <w:t>Selecteer de referentiefunctie</w:t>
      </w:r>
      <w:r>
        <w:rPr>
          <w:rFonts w:cs="Arial"/>
          <w:i/>
          <w:sz w:val="18"/>
          <w:szCs w:val="18"/>
        </w:rPr>
        <w:t>(s)</w:t>
      </w:r>
      <w:r w:rsidRPr="00790DCD">
        <w:rPr>
          <w:rFonts w:cs="Arial"/>
          <w:i/>
          <w:sz w:val="18"/>
          <w:szCs w:val="18"/>
        </w:rPr>
        <w:t xml:space="preserve"> die het meest aansluit bij de inhoud van de in te delen bedrijfsfunctie.</w:t>
      </w:r>
      <w:bookmarkEnd w:id="2"/>
      <w:r w:rsidRPr="00790DCD">
        <w:rPr>
          <w:rFonts w:cs="Arial"/>
          <w:i/>
          <w:sz w:val="18"/>
          <w:szCs w:val="18"/>
        </w:rPr>
        <w:t xml:space="preserve"> </w:t>
      </w:r>
    </w:p>
    <w:p w:rsidR="00616B91" w:rsidRPr="00790DCD" w:rsidRDefault="00616B91" w:rsidP="00616B91">
      <w:pPr>
        <w:spacing w:line="240" w:lineRule="auto"/>
        <w:rPr>
          <w:rFonts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5811"/>
        <w:gridCol w:w="2105"/>
      </w:tblGrid>
      <w:tr w:rsidR="00616B91" w:rsidRPr="00790DCD" w:rsidTr="00B07ABC">
        <w:trPr>
          <w:trHeight w:val="567"/>
        </w:trPr>
        <w:tc>
          <w:tcPr>
            <w:tcW w:w="1723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  <w:lang w:bidi="x-none"/>
              </w:rPr>
              <w:t>Functienummer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  <w:lang w:bidi="x-none"/>
              </w:rPr>
              <w:t>Functienaam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  <w:lang w:bidi="x-none"/>
              </w:rPr>
            </w:pPr>
            <w:r w:rsidRPr="00790DCD">
              <w:rPr>
                <w:rFonts w:cs="Arial"/>
                <w:b/>
                <w:lang w:bidi="x-none"/>
              </w:rPr>
              <w:t>Functiegroep</w:t>
            </w:r>
          </w:p>
        </w:tc>
      </w:tr>
      <w:tr w:rsidR="00616B91" w:rsidRPr="00790DCD" w:rsidTr="00B07ABC">
        <w:trPr>
          <w:trHeight w:val="567"/>
        </w:trPr>
        <w:tc>
          <w:tcPr>
            <w:tcW w:w="1723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  <w:tc>
          <w:tcPr>
            <w:tcW w:w="5811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  <w:tc>
          <w:tcPr>
            <w:tcW w:w="2105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1723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  <w:tc>
          <w:tcPr>
            <w:tcW w:w="5811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  <w:tc>
          <w:tcPr>
            <w:tcW w:w="2105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</w:tbl>
    <w:p w:rsidR="00616B91" w:rsidRPr="00790DCD" w:rsidRDefault="00616B91" w:rsidP="00616B91">
      <w:pPr>
        <w:spacing w:line="240" w:lineRule="auto"/>
        <w:rPr>
          <w:rFonts w:cs="Arial"/>
        </w:rPr>
      </w:pPr>
    </w:p>
    <w:p w:rsidR="00616B91" w:rsidRPr="00790DCD" w:rsidRDefault="00616B91" w:rsidP="00616B91">
      <w:pPr>
        <w:spacing w:line="240" w:lineRule="auto"/>
        <w:rPr>
          <w:rFonts w:cs="Arial"/>
          <w:b/>
        </w:rPr>
      </w:pPr>
      <w:r w:rsidRPr="00790DCD">
        <w:rPr>
          <w:rFonts w:cs="Arial"/>
          <w:b/>
        </w:rPr>
        <w:t>Argumentatie</w:t>
      </w:r>
    </w:p>
    <w:p w:rsidR="00616B91" w:rsidRPr="00790DCD" w:rsidRDefault="00616B91" w:rsidP="00616B91">
      <w:pPr>
        <w:spacing w:line="240" w:lineRule="auto"/>
        <w:rPr>
          <w:rFonts w:cs="Arial"/>
          <w:i/>
          <w:sz w:val="18"/>
          <w:szCs w:val="18"/>
        </w:rPr>
      </w:pPr>
      <w:r w:rsidRPr="00790DCD">
        <w:rPr>
          <w:rFonts w:cs="Arial"/>
          <w:i/>
          <w:sz w:val="18"/>
          <w:szCs w:val="18"/>
        </w:rPr>
        <w:t>Beredeneer in hoeverre de breedte (diversiteit) en diepte (moeilijkheidsgraad) van de bedrijfsfunctie verschilt van de gekozen referentiefunctie</w:t>
      </w:r>
      <w:r>
        <w:rPr>
          <w:rFonts w:cs="Arial"/>
          <w:i/>
          <w:sz w:val="18"/>
          <w:szCs w:val="18"/>
        </w:rPr>
        <w:t>(s)</w:t>
      </w:r>
      <w:r w:rsidRPr="00790DCD">
        <w:rPr>
          <w:rFonts w:cs="Arial"/>
          <w:i/>
          <w:sz w:val="18"/>
          <w:szCs w:val="18"/>
        </w:rPr>
        <w:t>. Denk hierbij aan de resultaten, bijdragen,</w:t>
      </w:r>
      <w:r>
        <w:rPr>
          <w:rFonts w:cs="Arial"/>
          <w:i/>
          <w:sz w:val="18"/>
          <w:szCs w:val="18"/>
        </w:rPr>
        <w:t xml:space="preserve"> toegevoegde waarde,</w:t>
      </w:r>
      <w:r w:rsidRPr="00790DCD">
        <w:rPr>
          <w:rFonts w:cs="Arial"/>
          <w:i/>
          <w:sz w:val="18"/>
          <w:szCs w:val="18"/>
        </w:rPr>
        <w:t xml:space="preserve"> verantwoordelijkheden. Leg de bevindingen in onderstaand kader vast.</w:t>
      </w:r>
    </w:p>
    <w:p w:rsidR="00616B91" w:rsidRPr="00790DCD" w:rsidRDefault="00616B91" w:rsidP="00616B91">
      <w:pPr>
        <w:spacing w:line="240" w:lineRule="auto"/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616B91" w:rsidRPr="00790DCD" w:rsidTr="00B07ABC">
        <w:trPr>
          <w:trHeight w:val="4333"/>
        </w:trPr>
        <w:tc>
          <w:tcPr>
            <w:tcW w:w="96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lang w:bidi="x-none"/>
              </w:rPr>
            </w:pPr>
          </w:p>
        </w:tc>
      </w:tr>
    </w:tbl>
    <w:p w:rsidR="00616B91" w:rsidRPr="00790DCD" w:rsidRDefault="00616B91" w:rsidP="00616B91">
      <w:pPr>
        <w:spacing w:line="240" w:lineRule="auto"/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940"/>
        <w:gridCol w:w="2410"/>
        <w:gridCol w:w="2551"/>
      </w:tblGrid>
      <w:tr w:rsidR="00616B91" w:rsidRPr="00790DCD" w:rsidTr="00B07ABC">
        <w:trPr>
          <w:trHeight w:val="567"/>
        </w:trPr>
        <w:tc>
          <w:tcPr>
            <w:tcW w:w="1733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Naam werknemer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Paraaf</w:t>
            </w:r>
          </w:p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(voor akkoord/gezien*)</w:t>
            </w:r>
          </w:p>
        </w:tc>
        <w:tc>
          <w:tcPr>
            <w:tcW w:w="2551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</w:rPr>
            </w:pPr>
          </w:p>
        </w:tc>
      </w:tr>
      <w:tr w:rsidR="00616B91" w:rsidRPr="00790DCD" w:rsidTr="00B07ABC">
        <w:trPr>
          <w:trHeight w:val="567"/>
        </w:trPr>
        <w:tc>
          <w:tcPr>
            <w:tcW w:w="1733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Naam werkgever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Paraaf</w:t>
            </w:r>
          </w:p>
          <w:p w:rsidR="00616B91" w:rsidRPr="00790DCD" w:rsidRDefault="00616B91" w:rsidP="00B07ABC">
            <w:pPr>
              <w:spacing w:line="240" w:lineRule="auto"/>
              <w:rPr>
                <w:rFonts w:cs="Arial"/>
                <w:b/>
              </w:rPr>
            </w:pPr>
            <w:r w:rsidRPr="00790DCD">
              <w:rPr>
                <w:rFonts w:cs="Arial"/>
                <w:b/>
              </w:rPr>
              <w:t>(voor akkoord)</w:t>
            </w:r>
          </w:p>
        </w:tc>
        <w:tc>
          <w:tcPr>
            <w:tcW w:w="2551" w:type="dxa"/>
            <w:vAlign w:val="center"/>
          </w:tcPr>
          <w:p w:rsidR="00616B91" w:rsidRPr="00790DCD" w:rsidRDefault="00616B91" w:rsidP="00B07ABC">
            <w:pPr>
              <w:spacing w:line="240" w:lineRule="auto"/>
              <w:rPr>
                <w:rFonts w:cs="Arial"/>
                <w:i/>
              </w:rPr>
            </w:pPr>
          </w:p>
        </w:tc>
      </w:tr>
    </w:tbl>
    <w:p w:rsidR="00616B91" w:rsidRDefault="00616B91" w:rsidP="00616B91">
      <w:pPr>
        <w:rPr>
          <w:sz w:val="16"/>
          <w:szCs w:val="16"/>
        </w:rPr>
      </w:pPr>
      <w:r w:rsidRPr="00790DCD">
        <w:rPr>
          <w:sz w:val="16"/>
          <w:szCs w:val="16"/>
        </w:rPr>
        <w:t>*doorhalen wat niet van toepassing is.</w:t>
      </w:r>
      <w:bookmarkStart w:id="3" w:name="_GoBack"/>
      <w:bookmarkEnd w:id="3"/>
    </w:p>
    <w:p w:rsidR="00702436" w:rsidRDefault="00702436"/>
    <w:sectPr w:rsidR="00702436" w:rsidSect="00E04FA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91"/>
    <w:rsid w:val="000740D2"/>
    <w:rsid w:val="000F58CF"/>
    <w:rsid w:val="001A1650"/>
    <w:rsid w:val="004D792B"/>
    <w:rsid w:val="00616B91"/>
    <w:rsid w:val="00702436"/>
    <w:rsid w:val="007F586A"/>
    <w:rsid w:val="00993557"/>
    <w:rsid w:val="009E1623"/>
    <w:rsid w:val="00B01CCF"/>
    <w:rsid w:val="00B92397"/>
    <w:rsid w:val="00BF4229"/>
    <w:rsid w:val="00DE5161"/>
    <w:rsid w:val="00E04FA7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47F1"/>
  <w15:chartTrackingRefBased/>
  <w15:docId w15:val="{DFF21D94-96DB-4143-A53B-527C36E4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6B91"/>
    <w:pPr>
      <w:spacing w:line="240" w:lineRule="atLeast"/>
    </w:pPr>
    <w:rPr>
      <w:rFonts w:ascii="Arial" w:hAnsi="Arial" w:cs="Times New Roman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apportkop1">
    <w:name w:val="rapportkop1"/>
    <w:basedOn w:val="Standaard"/>
    <w:qFormat/>
    <w:rsid w:val="00616B91"/>
    <w:pPr>
      <w:spacing w:after="360"/>
    </w:pPr>
    <w:rPr>
      <w:rFonts w:ascii="Avenir Book" w:hAnsi="Avenir Book"/>
      <w:caps/>
      <w:color w:val="0D5554"/>
      <w:spacing w:val="20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608</Characters>
  <Application>Microsoft Office Word</Application>
  <DocSecurity>0</DocSecurity>
  <Lines>43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organisatie-advies</dc:creator>
  <cp:keywords/>
  <dc:description/>
  <cp:lastModifiedBy>Maryvon Putman</cp:lastModifiedBy>
  <cp:revision>2</cp:revision>
  <dcterms:created xsi:type="dcterms:W3CDTF">2021-07-20T08:30:00Z</dcterms:created>
  <dcterms:modified xsi:type="dcterms:W3CDTF">2021-07-20T08:30:00Z</dcterms:modified>
  <cp:category/>
</cp:coreProperties>
</file>